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C4" w:rsidRDefault="00463BC4" w:rsidP="006E40C7">
      <w:pPr>
        <w:ind w:firstLine="708"/>
        <w:jc w:val="right"/>
      </w:pPr>
    </w:p>
    <w:p w:rsidR="006E40C7" w:rsidRPr="00111EEA" w:rsidRDefault="006E40C7" w:rsidP="006E40C7">
      <w:pPr>
        <w:ind w:firstLine="708"/>
        <w:jc w:val="right"/>
      </w:pPr>
      <w:r w:rsidRPr="00111EEA">
        <w:t xml:space="preserve">Sękowa, dnia </w:t>
      </w:r>
      <w:r w:rsidR="009D5A16">
        <w:t>24 stycznia 2018</w:t>
      </w:r>
      <w:r w:rsidRPr="00111EEA">
        <w:t xml:space="preserve"> roku.      </w:t>
      </w:r>
    </w:p>
    <w:p w:rsidR="006E40C7" w:rsidRDefault="006E40C7" w:rsidP="006E40C7">
      <w:pPr>
        <w:rPr>
          <w:bCs/>
        </w:rPr>
      </w:pPr>
      <w:r w:rsidRPr="00111EEA">
        <w:rPr>
          <w:bCs/>
        </w:rPr>
        <w:t>SA.II.6840.</w:t>
      </w:r>
      <w:r>
        <w:rPr>
          <w:bCs/>
        </w:rPr>
        <w:t>2</w:t>
      </w:r>
      <w:r w:rsidRPr="00111EEA">
        <w:rPr>
          <w:bCs/>
        </w:rPr>
        <w:t>.201</w:t>
      </w:r>
      <w:r w:rsidR="00463BC4">
        <w:rPr>
          <w:bCs/>
        </w:rPr>
        <w:t>7</w:t>
      </w:r>
    </w:p>
    <w:p w:rsidR="008924A9" w:rsidRDefault="008924A9" w:rsidP="006E40C7">
      <w:pPr>
        <w:rPr>
          <w:bCs/>
        </w:rPr>
      </w:pPr>
    </w:p>
    <w:p w:rsidR="00463BC4" w:rsidRPr="00111EEA" w:rsidRDefault="00463BC4" w:rsidP="006E40C7">
      <w:pPr>
        <w:rPr>
          <w:bCs/>
        </w:rPr>
      </w:pPr>
    </w:p>
    <w:p w:rsidR="006E40C7" w:rsidRPr="00533DBD" w:rsidRDefault="006E40C7" w:rsidP="006E40C7">
      <w:pPr>
        <w:jc w:val="center"/>
        <w:rPr>
          <w:b/>
          <w:bCs/>
          <w:sz w:val="16"/>
          <w:szCs w:val="16"/>
        </w:rPr>
      </w:pPr>
      <w:r>
        <w:rPr>
          <w:b/>
          <w:bCs/>
        </w:rPr>
        <w:t>OGŁOSZENIE O PRZETARGU</w:t>
      </w:r>
      <w:r>
        <w:rPr>
          <w:b/>
          <w:bCs/>
        </w:rPr>
        <w:br/>
      </w:r>
    </w:p>
    <w:p w:rsidR="006E40C7" w:rsidRPr="00533DBD" w:rsidRDefault="006E40C7" w:rsidP="00533DBD">
      <w:pPr>
        <w:jc w:val="center"/>
        <w:rPr>
          <w:b/>
          <w:bCs/>
        </w:rPr>
      </w:pPr>
      <w:r>
        <w:rPr>
          <w:b/>
          <w:bCs/>
        </w:rPr>
        <w:t>WÓJT  GMINY  SĘKOWA</w:t>
      </w:r>
      <w:r>
        <w:rPr>
          <w:b/>
          <w:bCs/>
        </w:rPr>
        <w:br/>
        <w:t>O G Ł A S Z A</w:t>
      </w:r>
      <w:r>
        <w:br/>
      </w:r>
      <w:r w:rsidRPr="006E40C7">
        <w:rPr>
          <w:b/>
        </w:rPr>
        <w:t>I</w:t>
      </w:r>
      <w:r>
        <w:t xml:space="preserve"> </w:t>
      </w:r>
      <w:r w:rsidRPr="00F04EB6">
        <w:rPr>
          <w:b/>
        </w:rPr>
        <w:t xml:space="preserve">przetarg ustny nieograniczony na </w:t>
      </w:r>
      <w:r>
        <w:rPr>
          <w:b/>
        </w:rPr>
        <w:t xml:space="preserve">sprzedaż </w:t>
      </w:r>
      <w:r w:rsidRPr="00F04EB6">
        <w:rPr>
          <w:b/>
        </w:rPr>
        <w:t xml:space="preserve">nieruchomości </w:t>
      </w:r>
    </w:p>
    <w:p w:rsidR="00533DBD" w:rsidRDefault="006E40C7" w:rsidP="00533DBD">
      <w:pPr>
        <w:jc w:val="center"/>
        <w:rPr>
          <w:b/>
        </w:rPr>
      </w:pPr>
      <w:r w:rsidRPr="00F04EB6">
        <w:rPr>
          <w:b/>
        </w:rPr>
        <w:t>stanowiąc</w:t>
      </w:r>
      <w:r>
        <w:rPr>
          <w:b/>
        </w:rPr>
        <w:t xml:space="preserve">ych </w:t>
      </w:r>
      <w:r w:rsidRPr="00F04EB6">
        <w:rPr>
          <w:b/>
        </w:rPr>
        <w:t xml:space="preserve">mienie Gminy Sękowa </w:t>
      </w:r>
    </w:p>
    <w:p w:rsidR="00463BC4" w:rsidRDefault="00463BC4" w:rsidP="00533DBD">
      <w:pPr>
        <w:jc w:val="center"/>
      </w:pPr>
    </w:p>
    <w:p w:rsidR="006E40C7" w:rsidRDefault="009D5A16" w:rsidP="00533DBD">
      <w:pPr>
        <w:jc w:val="center"/>
      </w:pPr>
      <w:r>
        <w:br/>
        <w:t>Przedmiotem przetargu jest</w:t>
      </w:r>
      <w:r w:rsidR="006E40C7">
        <w:t xml:space="preserve"> nieruchomoś</w:t>
      </w:r>
      <w:r>
        <w:t>ć wyszczególniona</w:t>
      </w:r>
      <w:r w:rsidR="006E40C7">
        <w:t xml:space="preserve"> w wykazie z dnia </w:t>
      </w:r>
      <w:r w:rsidR="006E40C7">
        <w:br/>
      </w:r>
      <w:r w:rsidR="00463BC4">
        <w:t>14 sierpnia 2017</w:t>
      </w:r>
      <w:r w:rsidR="006E40C7">
        <w:t xml:space="preserve"> r.: </w:t>
      </w:r>
    </w:p>
    <w:p w:rsidR="00463BC4" w:rsidRPr="00533DBD" w:rsidRDefault="00463BC4" w:rsidP="00533DBD">
      <w:pPr>
        <w:jc w:val="center"/>
        <w:rPr>
          <w:b/>
        </w:rPr>
      </w:pPr>
    </w:p>
    <w:tbl>
      <w:tblPr>
        <w:tblW w:w="109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42"/>
        <w:gridCol w:w="907"/>
        <w:gridCol w:w="1142"/>
        <w:gridCol w:w="1302"/>
        <w:gridCol w:w="1968"/>
        <w:gridCol w:w="2550"/>
        <w:gridCol w:w="1394"/>
        <w:gridCol w:w="1263"/>
      </w:tblGrid>
      <w:tr w:rsidR="00225029" w:rsidRPr="00DB5377" w:rsidTr="009D5A16">
        <w:trPr>
          <w:jc w:val="center"/>
        </w:trPr>
        <w:tc>
          <w:tcPr>
            <w:tcW w:w="4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0C7" w:rsidRDefault="006E40C7" w:rsidP="00160969">
            <w:pPr>
              <w:jc w:val="center"/>
            </w:pPr>
            <w:r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9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0C7" w:rsidRDefault="006E40C7" w:rsidP="00160969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Nr ewid. </w:t>
            </w:r>
            <w:proofErr w:type="spellStart"/>
            <w:r w:rsidRPr="00DB5377">
              <w:rPr>
                <w:sz w:val="20"/>
                <w:szCs w:val="20"/>
              </w:rPr>
              <w:t>nierucho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E40C7" w:rsidRPr="00DB5377" w:rsidRDefault="006E40C7" w:rsidP="00160969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mości </w:t>
            </w:r>
          </w:p>
        </w:tc>
        <w:tc>
          <w:tcPr>
            <w:tcW w:w="11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0C7" w:rsidRPr="00DB5377" w:rsidRDefault="006E40C7" w:rsidP="00160969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Pow. w ha </w:t>
            </w:r>
          </w:p>
          <w:p w:rsidR="006E40C7" w:rsidRPr="00DB5377" w:rsidRDefault="006E40C7" w:rsidP="00160969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0C7" w:rsidRDefault="006E40C7" w:rsidP="00160969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Nr </w:t>
            </w:r>
          </w:p>
          <w:p w:rsidR="006E40C7" w:rsidRDefault="006E40C7" w:rsidP="00160969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sięgi </w:t>
            </w:r>
          </w:p>
          <w:p w:rsidR="006E40C7" w:rsidRPr="00DB5377" w:rsidRDefault="006E40C7" w:rsidP="00160969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ieczystej</w:t>
            </w:r>
            <w:r w:rsidRPr="00DB53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0C7" w:rsidRPr="00DB5377" w:rsidRDefault="006E40C7" w:rsidP="00160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25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0C7" w:rsidRPr="00DB5377" w:rsidRDefault="006E40C7" w:rsidP="00160969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Przeznaczenie w planie </w:t>
            </w:r>
            <w:proofErr w:type="spellStart"/>
            <w:r w:rsidRPr="00DB5377">
              <w:rPr>
                <w:sz w:val="20"/>
                <w:szCs w:val="20"/>
              </w:rPr>
              <w:t>zagosp</w:t>
            </w:r>
            <w:proofErr w:type="spellEnd"/>
            <w:r w:rsidRPr="00DB5377">
              <w:rPr>
                <w:sz w:val="20"/>
                <w:szCs w:val="20"/>
              </w:rPr>
              <w:t xml:space="preserve">. przestrzennego </w:t>
            </w:r>
          </w:p>
        </w:tc>
        <w:tc>
          <w:tcPr>
            <w:tcW w:w="1394" w:type="dxa"/>
            <w:vAlign w:val="center"/>
          </w:tcPr>
          <w:p w:rsidR="006E40C7" w:rsidRPr="00DB5377" w:rsidRDefault="006E40C7" w:rsidP="00160969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wywoławcza </w:t>
            </w:r>
            <w:r w:rsidRPr="00DB5377">
              <w:rPr>
                <w:sz w:val="20"/>
                <w:szCs w:val="20"/>
              </w:rPr>
              <w:t xml:space="preserve">nieruchomości </w:t>
            </w:r>
            <w:r>
              <w:rPr>
                <w:sz w:val="20"/>
                <w:szCs w:val="20"/>
              </w:rPr>
              <w:t xml:space="preserve"> (netto)</w:t>
            </w:r>
          </w:p>
        </w:tc>
        <w:tc>
          <w:tcPr>
            <w:tcW w:w="1271" w:type="dxa"/>
            <w:vAlign w:val="center"/>
          </w:tcPr>
          <w:p w:rsidR="006E40C7" w:rsidRPr="00DB5377" w:rsidRDefault="006E40C7" w:rsidP="00160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Wadium w wysokości 5% wartości</w:t>
            </w:r>
          </w:p>
        </w:tc>
      </w:tr>
      <w:tr w:rsidR="00225029" w:rsidRPr="00DB5377" w:rsidTr="009D5A16">
        <w:trPr>
          <w:jc w:val="center"/>
        </w:trPr>
        <w:tc>
          <w:tcPr>
            <w:tcW w:w="4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0C7" w:rsidRPr="00DB5377" w:rsidRDefault="006E40C7" w:rsidP="00160969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0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0C7" w:rsidRPr="00DB5377" w:rsidRDefault="006E40C7" w:rsidP="00160969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5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0C7" w:rsidRPr="00DB5377" w:rsidRDefault="006E40C7" w:rsidP="00160969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0C7" w:rsidRPr="00DB5377" w:rsidRDefault="006E40C7" w:rsidP="00160969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0C7" w:rsidRPr="00DB5377" w:rsidRDefault="006E40C7" w:rsidP="00160969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5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0C7" w:rsidRPr="00DB5377" w:rsidRDefault="006E40C7" w:rsidP="00160969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394" w:type="dxa"/>
          </w:tcPr>
          <w:p w:rsidR="006E40C7" w:rsidRPr="00DB5377" w:rsidRDefault="006E40C7" w:rsidP="00160969">
            <w:pPr>
              <w:jc w:val="center"/>
              <w:rPr>
                <w:sz w:val="20"/>
                <w:szCs w:val="20"/>
              </w:rPr>
            </w:pPr>
            <w:r w:rsidRPr="00DB537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71" w:type="dxa"/>
          </w:tcPr>
          <w:p w:rsidR="006E40C7" w:rsidRPr="00DB5377" w:rsidRDefault="006E40C7" w:rsidP="00160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B5377">
              <w:rPr>
                <w:sz w:val="20"/>
                <w:szCs w:val="20"/>
              </w:rPr>
              <w:t xml:space="preserve"> </w:t>
            </w:r>
          </w:p>
        </w:tc>
      </w:tr>
      <w:tr w:rsidR="009D5A16" w:rsidTr="009D5A16">
        <w:trPr>
          <w:trHeight w:val="1071"/>
          <w:jc w:val="center"/>
        </w:trPr>
        <w:tc>
          <w:tcPr>
            <w:tcW w:w="4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A16" w:rsidRDefault="009D5A16" w:rsidP="00544888">
            <w:pPr>
              <w:jc w:val="center"/>
            </w:pPr>
            <w:r>
              <w:t>1.</w:t>
            </w:r>
          </w:p>
        </w:tc>
        <w:tc>
          <w:tcPr>
            <w:tcW w:w="9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A16" w:rsidRDefault="009D5A16" w:rsidP="00120D6B">
            <w:pPr>
              <w:jc w:val="center"/>
            </w:pPr>
            <w:r>
              <w:rPr>
                <w:sz w:val="22"/>
                <w:szCs w:val="22"/>
              </w:rPr>
              <w:t>18/8</w:t>
            </w:r>
          </w:p>
        </w:tc>
        <w:tc>
          <w:tcPr>
            <w:tcW w:w="11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A16" w:rsidRDefault="009D5A16" w:rsidP="00120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0,1866 ha. </w:t>
            </w:r>
          </w:p>
          <w:p w:rsidR="009D5A16" w:rsidRDefault="009D5A16" w:rsidP="00120D6B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PsV</w:t>
            </w:r>
            <w:proofErr w:type="spellEnd"/>
            <w:r>
              <w:rPr>
                <w:sz w:val="22"/>
                <w:szCs w:val="22"/>
              </w:rPr>
              <w:t xml:space="preserve"> – 0,0614 ha., </w:t>
            </w:r>
            <w:proofErr w:type="spellStart"/>
            <w:r>
              <w:rPr>
                <w:sz w:val="22"/>
                <w:szCs w:val="22"/>
              </w:rPr>
              <w:t>Br-PsV</w:t>
            </w:r>
            <w:proofErr w:type="spellEnd"/>
            <w:r>
              <w:rPr>
                <w:sz w:val="22"/>
                <w:szCs w:val="22"/>
              </w:rPr>
              <w:t xml:space="preserve"> – 0,1252 ha.)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"/>
              <w:gridCol w:w="501"/>
            </w:tblGrid>
            <w:tr w:rsidR="009D5A16" w:rsidRPr="005738BD" w:rsidTr="00120D6B">
              <w:trPr>
                <w:trHeight w:val="2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5A16" w:rsidRPr="005738BD" w:rsidRDefault="009D5A16" w:rsidP="00120D6B"/>
              </w:tc>
              <w:tc>
                <w:tcPr>
                  <w:tcW w:w="0" w:type="auto"/>
                  <w:vAlign w:val="center"/>
                  <w:hideMark/>
                </w:tcPr>
                <w:p w:rsidR="009D5A16" w:rsidRPr="005738BD" w:rsidRDefault="009D5A16" w:rsidP="00120D6B"/>
              </w:tc>
            </w:tr>
          </w:tbl>
          <w:p w:rsidR="009D5A16" w:rsidRDefault="009D5A16" w:rsidP="00120D6B">
            <w:pPr>
              <w:jc w:val="center"/>
            </w:pPr>
          </w:p>
        </w:tc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A16" w:rsidRDefault="009D5A16" w:rsidP="00120D6B">
            <w:pPr>
              <w:jc w:val="center"/>
            </w:pPr>
            <w:r>
              <w:rPr>
                <w:sz w:val="22"/>
                <w:szCs w:val="22"/>
              </w:rPr>
              <w:t>NS1G/00079</w:t>
            </w:r>
            <w:r>
              <w:rPr>
                <w:sz w:val="22"/>
                <w:szCs w:val="22"/>
              </w:rPr>
              <w:br/>
              <w:t>331/5</w:t>
            </w:r>
          </w:p>
        </w:tc>
        <w:tc>
          <w:tcPr>
            <w:tcW w:w="1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5A16" w:rsidRDefault="009D5A16" w:rsidP="00120D6B">
            <w:r>
              <w:rPr>
                <w:sz w:val="20"/>
                <w:szCs w:val="20"/>
              </w:rPr>
              <w:t xml:space="preserve">Nieruchomość niezabudowana położona bezpośrednio przy drodze gminnej Jasionka – Radocyna w miejscowości </w:t>
            </w:r>
            <w:r w:rsidRPr="009D5A16">
              <w:rPr>
                <w:b/>
                <w:sz w:val="20"/>
                <w:szCs w:val="20"/>
              </w:rPr>
              <w:t>Czarne.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A16" w:rsidRDefault="009D5A16" w:rsidP="00120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części w terenach o symbolu 1.3.MN/ML – tereny zabudowy jednorodzinnej i rekreacyjnej – jako przeznaczenie podstawowe, w części o symbolu 6.2.KDg/L – droga gminna klasy L lub D</w:t>
            </w:r>
          </w:p>
        </w:tc>
        <w:tc>
          <w:tcPr>
            <w:tcW w:w="1394" w:type="dxa"/>
            <w:vAlign w:val="center"/>
          </w:tcPr>
          <w:p w:rsidR="009D5A16" w:rsidRDefault="009D5A16" w:rsidP="00120D6B">
            <w:pPr>
              <w:jc w:val="center"/>
            </w:pPr>
            <w:r>
              <w:t>36.000 zł.</w:t>
            </w:r>
          </w:p>
        </w:tc>
        <w:tc>
          <w:tcPr>
            <w:tcW w:w="1271" w:type="dxa"/>
            <w:vAlign w:val="center"/>
          </w:tcPr>
          <w:p w:rsidR="009D5A16" w:rsidRDefault="009D5A16" w:rsidP="00544888">
            <w:pPr>
              <w:jc w:val="center"/>
            </w:pPr>
            <w:r>
              <w:t>1 800 zł.</w:t>
            </w:r>
          </w:p>
        </w:tc>
      </w:tr>
    </w:tbl>
    <w:p w:rsidR="006E40C7" w:rsidRDefault="006E40C7" w:rsidP="006E40C7">
      <w:pPr>
        <w:ind w:firstLine="708"/>
      </w:pPr>
    </w:p>
    <w:p w:rsidR="006E40C7" w:rsidRPr="00E7664E" w:rsidRDefault="006E40C7" w:rsidP="006E40C7">
      <w:pPr>
        <w:ind w:left="360" w:firstLine="348"/>
      </w:pPr>
    </w:p>
    <w:p w:rsidR="006E40C7" w:rsidRPr="00463BC4" w:rsidRDefault="00463BC4" w:rsidP="00463BC4">
      <w:pPr>
        <w:numPr>
          <w:ilvl w:val="0"/>
          <w:numId w:val="1"/>
        </w:numPr>
        <w:jc w:val="both"/>
        <w:rPr>
          <w:b/>
        </w:rPr>
      </w:pPr>
      <w:r>
        <w:t>P</w:t>
      </w:r>
      <w:r w:rsidR="006E40C7" w:rsidRPr="00F04EB6">
        <w:t>rzetarg</w:t>
      </w:r>
      <w:r w:rsidR="009D5A16">
        <w:t xml:space="preserve"> na sprzedaż dział</w:t>
      </w:r>
      <w:r w:rsidR="006E40C7">
        <w:t>k</w:t>
      </w:r>
      <w:r w:rsidR="009D5A16">
        <w:t>i</w:t>
      </w:r>
      <w:r w:rsidR="006E40C7">
        <w:t xml:space="preserve"> w miejscowości </w:t>
      </w:r>
      <w:r w:rsidRPr="00463BC4">
        <w:rPr>
          <w:b/>
        </w:rPr>
        <w:t>Czarne</w:t>
      </w:r>
      <w:r w:rsidR="006E40C7" w:rsidRPr="00F04EB6">
        <w:t xml:space="preserve"> odbędzie się w dniu</w:t>
      </w:r>
      <w:r w:rsidR="00921A74">
        <w:br/>
      </w:r>
      <w:r w:rsidR="009D5A16">
        <w:rPr>
          <w:b/>
        </w:rPr>
        <w:t>2 marca</w:t>
      </w:r>
      <w:r w:rsidR="006E40C7" w:rsidRPr="00463BC4">
        <w:rPr>
          <w:b/>
          <w:bCs/>
        </w:rPr>
        <w:t xml:space="preserve"> 201</w:t>
      </w:r>
      <w:r w:rsidR="009D5A16">
        <w:rPr>
          <w:b/>
          <w:bCs/>
        </w:rPr>
        <w:t>8</w:t>
      </w:r>
      <w:r w:rsidR="006E40C7" w:rsidRPr="00463BC4">
        <w:rPr>
          <w:b/>
          <w:bCs/>
        </w:rPr>
        <w:t xml:space="preserve"> r. </w:t>
      </w:r>
      <w:r w:rsidR="009D5A16">
        <w:rPr>
          <w:b/>
          <w:bCs/>
        </w:rPr>
        <w:t>(tj. piątek)</w:t>
      </w:r>
      <w:r w:rsidR="006E40C7" w:rsidRPr="00463BC4">
        <w:rPr>
          <w:b/>
          <w:bCs/>
        </w:rPr>
        <w:t xml:space="preserve"> </w:t>
      </w:r>
      <w:r w:rsidR="006E40C7" w:rsidRPr="00F04EB6">
        <w:t xml:space="preserve">w Urzędzie Gminy w Sękowej pok. nr </w:t>
      </w:r>
      <w:r>
        <w:t>7</w:t>
      </w:r>
      <w:r w:rsidR="006E40C7">
        <w:t xml:space="preserve"> o godz</w:t>
      </w:r>
      <w:r w:rsidR="006E40C7" w:rsidRPr="00463BC4">
        <w:rPr>
          <w:b/>
        </w:rPr>
        <w:t xml:space="preserve">.: </w:t>
      </w:r>
      <w:r w:rsidR="009D5A16">
        <w:rPr>
          <w:b/>
        </w:rPr>
        <w:t>10</w:t>
      </w:r>
      <w:r w:rsidR="006E40C7" w:rsidRPr="00463BC4">
        <w:rPr>
          <w:b/>
        </w:rPr>
        <w:t>:00</w:t>
      </w:r>
    </w:p>
    <w:p w:rsidR="006E40C7" w:rsidRDefault="006E40C7" w:rsidP="006E40C7">
      <w:pPr>
        <w:numPr>
          <w:ilvl w:val="0"/>
          <w:numId w:val="1"/>
        </w:numPr>
        <w:jc w:val="both"/>
      </w:pPr>
      <w:r>
        <w:t xml:space="preserve">Do ceny sprzedaży netto ustalonej w wyniku przetargu zostanie doliczony podatek VAT w stawce 23%, naliczony zgodnie z przepisami ustawy o podatku od towarów i usług. </w:t>
      </w:r>
    </w:p>
    <w:p w:rsidR="006E40C7" w:rsidRDefault="006E40C7" w:rsidP="006E40C7">
      <w:pPr>
        <w:numPr>
          <w:ilvl w:val="0"/>
          <w:numId w:val="1"/>
        </w:numPr>
        <w:jc w:val="both"/>
      </w:pPr>
      <w:r w:rsidRPr="00F04EB6">
        <w:t xml:space="preserve">Warunkiem przystąpienia do przetargu jest wpłacenie wadium w kasie Urzędu Gminy w Sękowej lub na konto Urzędu Gminy </w:t>
      </w:r>
      <w:r>
        <w:t>(</w:t>
      </w:r>
      <w:r w:rsidRPr="00F04EB6">
        <w:t xml:space="preserve">nr konta Bank Spółdzielczy w Gorlicach </w:t>
      </w:r>
      <w:r>
        <w:br/>
      </w:r>
      <w:r w:rsidRPr="00212AEB">
        <w:rPr>
          <w:b/>
          <w:bCs/>
        </w:rPr>
        <w:t>nr 85 8795 0005 2001 0021 9095 0001)</w:t>
      </w:r>
      <w:r w:rsidRPr="00F04EB6">
        <w:t xml:space="preserve"> najpóźniej na 3 dni przed przetargiem tj. do dnia</w:t>
      </w:r>
      <w:r>
        <w:t xml:space="preserve"> </w:t>
      </w:r>
      <w:r w:rsidR="009D5A16">
        <w:rPr>
          <w:b/>
        </w:rPr>
        <w:t>27 lutego 2018</w:t>
      </w:r>
      <w:r w:rsidRPr="009E262D">
        <w:rPr>
          <w:b/>
        </w:rPr>
        <w:t xml:space="preserve"> r</w:t>
      </w:r>
      <w:r w:rsidRPr="009D5A16">
        <w:t>.</w:t>
      </w:r>
      <w:r w:rsidR="009D5A16" w:rsidRPr="009D5A16">
        <w:t xml:space="preserve"> (decyduje data wpływu środków na konto Urzędu)</w:t>
      </w:r>
      <w:r w:rsidRPr="00212AEB">
        <w:rPr>
          <w:b/>
        </w:rPr>
        <w:t xml:space="preserve"> </w:t>
      </w:r>
    </w:p>
    <w:p w:rsidR="006E40C7" w:rsidRDefault="006E40C7" w:rsidP="006E40C7">
      <w:pPr>
        <w:numPr>
          <w:ilvl w:val="0"/>
          <w:numId w:val="1"/>
        </w:numPr>
        <w:jc w:val="both"/>
      </w:pPr>
      <w:r w:rsidRPr="00F04EB6">
        <w:t xml:space="preserve">Wadium wniesione przez uczestnika przetargu, który przetarg wygrał zalicza się na poczet </w:t>
      </w:r>
      <w:r>
        <w:t>ceny nabycia nieruchomości</w:t>
      </w:r>
      <w:r w:rsidRPr="00F04EB6">
        <w:t xml:space="preserve">, pozostałym uczestnikom przetargu wadium  </w:t>
      </w:r>
      <w:r>
        <w:t>zwraca się.</w:t>
      </w:r>
    </w:p>
    <w:p w:rsidR="006E40C7" w:rsidRDefault="006E40C7" w:rsidP="006E40C7">
      <w:pPr>
        <w:numPr>
          <w:ilvl w:val="0"/>
          <w:numId w:val="1"/>
        </w:numPr>
        <w:jc w:val="both"/>
      </w:pPr>
      <w:r w:rsidRPr="00F04EB6">
        <w:t>Wadium ulega przepadkowi na rzecz Gminy Sękowa, jeśli os</w:t>
      </w:r>
      <w:r>
        <w:t xml:space="preserve">oba ustalona jako nabywca nieruchomości  nie przystąpi do zawarcia umowy w miejscu i terminie ustalonym przez organizatora przetargu. </w:t>
      </w:r>
    </w:p>
    <w:p w:rsidR="006E40C7" w:rsidRDefault="006E40C7" w:rsidP="006E40C7">
      <w:pPr>
        <w:numPr>
          <w:ilvl w:val="0"/>
          <w:numId w:val="1"/>
        </w:numPr>
        <w:jc w:val="both"/>
      </w:pPr>
      <w:r>
        <w:t>Przed przystąpieniem do licytacji uczestnicy przetargu składają pisemne oświadczenie, że zapoznali się ze stanem zagospodarowania nieruchomości oraz warunkami przetargu i je akceptują.</w:t>
      </w:r>
    </w:p>
    <w:p w:rsidR="006E40C7" w:rsidRDefault="006E40C7" w:rsidP="006E40C7">
      <w:pPr>
        <w:numPr>
          <w:ilvl w:val="0"/>
          <w:numId w:val="1"/>
        </w:numPr>
        <w:jc w:val="both"/>
      </w:pPr>
      <w:r>
        <w:t>Przetarg jest ważny bez względu na liczbę uczestników, jeżeli przynajmniej jeden uczestnik zaoferował  co najmniej jedno postąpienie powyżej ceny wywoławczej (postąpienie nie może wynosić mniej niż 1 % ceny wywoławczej, z zaokrągleniem w górę do pełnych dziesiątek złotych).</w:t>
      </w:r>
    </w:p>
    <w:p w:rsidR="006E40C7" w:rsidRPr="00FC6800" w:rsidRDefault="006E40C7" w:rsidP="006E40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Organizator przetargu zawiadomi osobę ustaloną jako nabywcę nieruchomości o terminie i miejscu zawarcia umowy sprzedaży najpóźniej w ciągu 21 dni od dnia rozstrzygnięcia przetargu. Jeżeli osoba ustalona jako nabywca nieruchomości nie stawi się bez usprawiedliwienia w miejscu i terminie podanym w zawiadomieniu, organizator przetargu może odstąpić</w:t>
      </w:r>
      <w:r w:rsidRPr="00361965">
        <w:rPr>
          <w:rFonts w:ascii="Times New Roman" w:eastAsia="Times New Roman" w:hAnsi="Times New Roman"/>
          <w:sz w:val="24"/>
          <w:szCs w:val="24"/>
          <w:lang w:eastAsia="pl-PL"/>
        </w:rPr>
        <w:t xml:space="preserve"> od zawarcia umowy.</w:t>
      </w:r>
    </w:p>
    <w:p w:rsidR="006E40C7" w:rsidRDefault="006E40C7" w:rsidP="006E40C7">
      <w:pPr>
        <w:numPr>
          <w:ilvl w:val="0"/>
          <w:numId w:val="1"/>
        </w:numPr>
        <w:jc w:val="both"/>
      </w:pPr>
      <w:r>
        <w:t>Koszty związane z nabyciem nieruchomości ponosi nabywca (opłaty sądowe i notarialne).   </w:t>
      </w:r>
    </w:p>
    <w:p w:rsidR="006E40C7" w:rsidRDefault="006E40C7" w:rsidP="006E40C7">
      <w:pPr>
        <w:numPr>
          <w:ilvl w:val="0"/>
          <w:numId w:val="1"/>
        </w:numPr>
        <w:jc w:val="both"/>
      </w:pPr>
      <w:r w:rsidRPr="00F04EB6">
        <w:t>Szczegółowe informacje na temat warunków przetargu, jak również o nieruchomości będącej przedmiotem przetargu</w:t>
      </w:r>
      <w:r>
        <w:t xml:space="preserve"> uzyskać można w Urzędzie </w:t>
      </w:r>
      <w:r w:rsidR="00463BC4">
        <w:t>Gminy, nr tel. 18 3518016 wew. 25</w:t>
      </w:r>
    </w:p>
    <w:p w:rsidR="006E40C7" w:rsidRDefault="006E40C7" w:rsidP="006E40C7">
      <w:pPr>
        <w:numPr>
          <w:ilvl w:val="0"/>
          <w:numId w:val="1"/>
        </w:numPr>
        <w:jc w:val="both"/>
      </w:pPr>
      <w:r w:rsidRPr="00F04EB6">
        <w:t xml:space="preserve">Do chwili rozpoczęcia przetargu, organizator może odstąpić od jego przeprowadzenia bez podania przyczyny. </w:t>
      </w:r>
    </w:p>
    <w:p w:rsidR="006E40C7" w:rsidRDefault="006E40C7"/>
    <w:p w:rsidR="00533DBD" w:rsidRDefault="00533DBD"/>
    <w:p w:rsidR="00533DBD" w:rsidRDefault="00533DBD"/>
    <w:sectPr w:rsidR="00533DBD" w:rsidSect="00160969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D69"/>
    <w:multiLevelType w:val="hybridMultilevel"/>
    <w:tmpl w:val="68587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E40C7"/>
    <w:rsid w:val="00160969"/>
    <w:rsid w:val="001A33DD"/>
    <w:rsid w:val="00225029"/>
    <w:rsid w:val="00463BC4"/>
    <w:rsid w:val="00533DBD"/>
    <w:rsid w:val="00544888"/>
    <w:rsid w:val="00655FFD"/>
    <w:rsid w:val="006E40C7"/>
    <w:rsid w:val="008924A9"/>
    <w:rsid w:val="008B61EF"/>
    <w:rsid w:val="00921A74"/>
    <w:rsid w:val="009D5A16"/>
    <w:rsid w:val="00B817D1"/>
    <w:rsid w:val="00F56401"/>
    <w:rsid w:val="00F9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40C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qFormat/>
    <w:rsid w:val="006E40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B817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A7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3B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59F0-CB04-4461-87E6-F6611781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Sękowa, dnia 23 czerwca 2015  roku</vt:lpstr>
    </vt:vector>
  </TitlesOfParts>
  <Company>UGSEKOWA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Sękowa, dnia 23 czerwca 2015  roku</dc:title>
  <dc:creator>Apola</dc:creator>
  <cp:lastModifiedBy>MSW</cp:lastModifiedBy>
  <cp:revision>2</cp:revision>
  <cp:lastPrinted>2015-09-11T13:11:00Z</cp:lastPrinted>
  <dcterms:created xsi:type="dcterms:W3CDTF">2018-01-23T13:58:00Z</dcterms:created>
  <dcterms:modified xsi:type="dcterms:W3CDTF">2018-01-23T13:58:00Z</dcterms:modified>
</cp:coreProperties>
</file>